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57" w:rsidRPr="00384DC9" w:rsidRDefault="003E6BD4" w:rsidP="005C51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384DC9">
        <w:rPr>
          <w:rFonts w:ascii="Times New Roman" w:hAnsi="Times New Roman"/>
          <w:b/>
          <w:sz w:val="24"/>
          <w:szCs w:val="24"/>
          <w:u w:val="single"/>
        </w:rPr>
        <w:t>Ко</w:t>
      </w:r>
      <w:r w:rsidR="00E50DBC" w:rsidRPr="00384DC9">
        <w:rPr>
          <w:rFonts w:ascii="Times New Roman" w:hAnsi="Times New Roman"/>
          <w:b/>
          <w:sz w:val="24"/>
          <w:szCs w:val="24"/>
          <w:u w:val="single"/>
        </w:rPr>
        <w:t>мплексный экономический анализ хозяйственной деятельности</w:t>
      </w:r>
    </w:p>
    <w:p w:rsidR="00AC5D57" w:rsidRPr="00384DC9" w:rsidRDefault="00AC5D57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6FC7" w:rsidRDefault="00E50DBC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4DC9">
        <w:rPr>
          <w:rFonts w:ascii="Times New Roman" w:hAnsi="Times New Roman"/>
          <w:b/>
          <w:sz w:val="24"/>
          <w:szCs w:val="24"/>
        </w:rPr>
        <w:t>13</w:t>
      </w:r>
      <w:r w:rsidR="00AC5D57" w:rsidRPr="00384DC9">
        <w:rPr>
          <w:rFonts w:ascii="Times New Roman" w:hAnsi="Times New Roman"/>
          <w:b/>
          <w:sz w:val="24"/>
          <w:szCs w:val="24"/>
        </w:rPr>
        <w:t>.05.2020</w:t>
      </w:r>
    </w:p>
    <w:p w:rsidR="00384DC9" w:rsidRPr="00384DC9" w:rsidRDefault="00384DC9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4DC9">
        <w:rPr>
          <w:rFonts w:ascii="Times New Roman" w:hAnsi="Times New Roman"/>
          <w:b/>
          <w:sz w:val="24"/>
          <w:szCs w:val="24"/>
        </w:rPr>
        <w:t xml:space="preserve">ТЕМА: </w:t>
      </w:r>
      <w:r w:rsidR="00E50DBC" w:rsidRPr="00384DC9">
        <w:rPr>
          <w:rFonts w:ascii="Times New Roman" w:hAnsi="Times New Roman"/>
          <w:b/>
          <w:sz w:val="24"/>
          <w:szCs w:val="24"/>
        </w:rPr>
        <w:t>Сущность и содержание комплексного анализа хозяйственной деятельности</w:t>
      </w:r>
      <w:r w:rsidRPr="00384DC9">
        <w:rPr>
          <w:rFonts w:ascii="Times New Roman" w:hAnsi="Times New Roman"/>
          <w:b/>
          <w:sz w:val="24"/>
          <w:szCs w:val="24"/>
        </w:rPr>
        <w:t xml:space="preserve"> (лекция - 2 часа)</w:t>
      </w: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>1. П</w:t>
      </w:r>
      <w:r w:rsidR="00AC5D57" w:rsidRPr="00384DC9">
        <w:rPr>
          <w:rFonts w:ascii="Times New Roman" w:hAnsi="Times New Roman"/>
          <w:sz w:val="24"/>
          <w:szCs w:val="24"/>
        </w:rPr>
        <w:t>рочитать лекционный материал</w:t>
      </w:r>
      <w:r w:rsidRPr="00384DC9">
        <w:rPr>
          <w:rFonts w:ascii="Times New Roman" w:hAnsi="Times New Roman"/>
          <w:sz w:val="24"/>
          <w:szCs w:val="24"/>
        </w:rPr>
        <w:t xml:space="preserve">: Глава </w:t>
      </w:r>
      <w:r w:rsidR="00E50DBC" w:rsidRPr="00384DC9">
        <w:rPr>
          <w:rFonts w:ascii="Times New Roman" w:hAnsi="Times New Roman"/>
          <w:sz w:val="24"/>
          <w:szCs w:val="24"/>
        </w:rPr>
        <w:t>1</w:t>
      </w:r>
      <w:r w:rsidRPr="00384DC9">
        <w:rPr>
          <w:rFonts w:ascii="Times New Roman" w:hAnsi="Times New Roman"/>
          <w:sz w:val="24"/>
          <w:szCs w:val="24"/>
        </w:rPr>
        <w:t xml:space="preserve">. Стр. </w:t>
      </w:r>
      <w:r w:rsidR="00E50DBC" w:rsidRPr="00384DC9">
        <w:rPr>
          <w:rFonts w:ascii="Times New Roman" w:hAnsi="Times New Roman"/>
          <w:sz w:val="24"/>
          <w:szCs w:val="24"/>
        </w:rPr>
        <w:t>24-45</w:t>
      </w: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FC7" w:rsidRPr="00384DC9" w:rsidRDefault="00384DC9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Любушин, Н. П. Экономический анализ : учебник для студентов вузов, обучающихся по специальностям «Бухгалтерский учет, анализ и аудит» и «Финансы и кредит» / Н. П. Любушин. — 3-е изд. — Москва : ЮНИТИ-ДАНА, 2017. — 575 c. — ISBN 978-5-238-01745-7. — Текст : электронный // Электронно-библиотечная система IPR BOOKS : [сайт]. — URL: http://www.iprbookshop.ru/71233.html</w:t>
      </w:r>
      <w:r w:rsidRPr="00384DC9">
        <w:rPr>
          <w:rFonts w:ascii="Times New Roman" w:hAnsi="Times New Roman"/>
          <w:color w:val="000000"/>
          <w:sz w:val="24"/>
          <w:szCs w:val="24"/>
        </w:rPr>
        <w:t> </w:t>
      </w: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6BD4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>2. П</w:t>
      </w:r>
      <w:r w:rsidR="00AC5D57" w:rsidRPr="00384DC9">
        <w:rPr>
          <w:rFonts w:ascii="Times New Roman" w:hAnsi="Times New Roman"/>
          <w:sz w:val="24"/>
          <w:szCs w:val="24"/>
        </w:rPr>
        <w:t>исьменно ответить на вопрос</w:t>
      </w:r>
      <w:r w:rsidR="003E6BD4" w:rsidRPr="00384DC9">
        <w:rPr>
          <w:rFonts w:ascii="Times New Roman" w:hAnsi="Times New Roman"/>
          <w:sz w:val="24"/>
          <w:szCs w:val="24"/>
        </w:rPr>
        <w:t>ы</w:t>
      </w:r>
      <w:r w:rsidRPr="00384DC9">
        <w:rPr>
          <w:rFonts w:ascii="Times New Roman" w:hAnsi="Times New Roman"/>
          <w:sz w:val="24"/>
          <w:szCs w:val="24"/>
        </w:rPr>
        <w:t>:</w:t>
      </w: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DC9" w:rsidRDefault="00E50DBC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2. Что лежит в основе классификации видов экономического анализа? </w:t>
      </w:r>
    </w:p>
    <w:p w:rsidR="00384DC9" w:rsidRDefault="00E50DBC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3. На какие тематические виды подразделяется экономический анализ? </w:t>
      </w:r>
    </w:p>
    <w:p w:rsidR="00384DC9" w:rsidRDefault="00E50DBC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4. Что служит предметом изучения в экономическом анализе? </w:t>
      </w:r>
    </w:p>
    <w:p w:rsidR="00384DC9" w:rsidRDefault="00E50DBC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5. Объясните ключевые слова определения «предмет экономического анализа». </w:t>
      </w:r>
    </w:p>
    <w:p w:rsidR="00384DC9" w:rsidRDefault="00E50DBC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6. Что является целью экономического анализа?  </w:t>
      </w:r>
    </w:p>
    <w:p w:rsidR="00384DC9" w:rsidRDefault="00E50DBC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7. Какова логика подготовки информации для принятия управленческих решений? </w:t>
      </w:r>
    </w:p>
    <w:p w:rsidR="00384DC9" w:rsidRDefault="00E50DBC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8. Каковы отличительные особенности управленческого и финансового анализа? </w:t>
      </w:r>
    </w:p>
    <w:p w:rsidR="00384DC9" w:rsidRDefault="00E50DBC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9. Почему при изучении экономического анализа необходимо учитывать законы развития и функционирования систем? </w:t>
      </w:r>
    </w:p>
    <w:p w:rsidR="003E6BD4" w:rsidRPr="00384DC9" w:rsidRDefault="00E50DBC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>10. Чем характеризуется комплексный экономический анализ?</w:t>
      </w:r>
    </w:p>
    <w:p w:rsidR="003E6BD4" w:rsidRPr="00384DC9" w:rsidRDefault="003E6BD4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5D57" w:rsidRPr="00384DC9" w:rsidRDefault="00AC5D5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FC7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4DC9">
        <w:rPr>
          <w:rFonts w:ascii="Times New Roman" w:hAnsi="Times New Roman"/>
          <w:b/>
          <w:sz w:val="24"/>
          <w:szCs w:val="24"/>
        </w:rPr>
        <w:t>1</w:t>
      </w:r>
      <w:r w:rsidR="00E50DBC" w:rsidRPr="00384DC9">
        <w:rPr>
          <w:rFonts w:ascii="Times New Roman" w:hAnsi="Times New Roman"/>
          <w:b/>
          <w:sz w:val="24"/>
          <w:szCs w:val="24"/>
        </w:rPr>
        <w:t>4</w:t>
      </w:r>
      <w:r w:rsidRPr="00384DC9">
        <w:rPr>
          <w:rFonts w:ascii="Times New Roman" w:hAnsi="Times New Roman"/>
          <w:b/>
          <w:sz w:val="24"/>
          <w:szCs w:val="24"/>
        </w:rPr>
        <w:t>.05.2020</w:t>
      </w:r>
    </w:p>
    <w:p w:rsidR="00384DC9" w:rsidRPr="00384DC9" w:rsidRDefault="00384DC9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4DC9">
        <w:rPr>
          <w:rFonts w:ascii="Times New Roman" w:hAnsi="Times New Roman"/>
          <w:b/>
          <w:sz w:val="24"/>
          <w:szCs w:val="24"/>
        </w:rPr>
        <w:t xml:space="preserve">ТЕМА: </w:t>
      </w:r>
      <w:r w:rsidR="00E50DBC" w:rsidRPr="00384DC9">
        <w:rPr>
          <w:rFonts w:ascii="Times New Roman" w:hAnsi="Times New Roman"/>
          <w:b/>
          <w:sz w:val="24"/>
          <w:szCs w:val="24"/>
        </w:rPr>
        <w:t>Анализ материальных ресурсов и оценка эффективности управления материально-производственными запасами</w:t>
      </w:r>
      <w:r w:rsidRPr="00384DC9">
        <w:rPr>
          <w:rFonts w:ascii="Times New Roman" w:hAnsi="Times New Roman"/>
          <w:b/>
          <w:sz w:val="24"/>
          <w:szCs w:val="24"/>
        </w:rPr>
        <w:t xml:space="preserve"> (лекция - 2 часа)</w:t>
      </w: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1. Прочитать лекционный материал: Глава </w:t>
      </w:r>
      <w:r w:rsidR="00E50DBC" w:rsidRPr="00384DC9">
        <w:rPr>
          <w:rFonts w:ascii="Times New Roman" w:hAnsi="Times New Roman"/>
          <w:sz w:val="24"/>
          <w:szCs w:val="24"/>
        </w:rPr>
        <w:t>8</w:t>
      </w:r>
      <w:r w:rsidRPr="00384DC9">
        <w:rPr>
          <w:rFonts w:ascii="Times New Roman" w:hAnsi="Times New Roman"/>
          <w:sz w:val="24"/>
          <w:szCs w:val="24"/>
        </w:rPr>
        <w:t>. Стр. 2</w:t>
      </w:r>
      <w:r w:rsidR="00E50DBC" w:rsidRPr="00384DC9">
        <w:rPr>
          <w:rFonts w:ascii="Times New Roman" w:hAnsi="Times New Roman"/>
          <w:sz w:val="24"/>
          <w:szCs w:val="24"/>
        </w:rPr>
        <w:t>91-</w:t>
      </w:r>
      <w:r w:rsidR="00384DC9" w:rsidRPr="00384DC9">
        <w:rPr>
          <w:rFonts w:ascii="Times New Roman" w:hAnsi="Times New Roman"/>
          <w:sz w:val="24"/>
          <w:szCs w:val="24"/>
        </w:rPr>
        <w:t>310</w:t>
      </w: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FC7" w:rsidRPr="00384DC9" w:rsidRDefault="00384DC9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Любушин, Н. П. Экономический анализ : учебник для студентов вузов, обучающихся по специальностям «Бухгалтерский учет, анализ и аудит» и «Финансы и кредит» / Н. П. Любушин. — 3-е изд. — Москва : ЮНИТИ-ДАНА, 2017. — 575 c. — ISBN 978-5-238-01745-7. — Текст : электронный // Электронно-библиотечная система IPR BOOKS : [сайт]. — URL: http://www.iprbookshop.ru/71233.html</w:t>
      </w:r>
      <w:r w:rsidRPr="00384DC9">
        <w:rPr>
          <w:rFonts w:ascii="Times New Roman" w:hAnsi="Times New Roman"/>
          <w:color w:val="000000"/>
          <w:sz w:val="24"/>
          <w:szCs w:val="24"/>
        </w:rPr>
        <w:t> </w:t>
      </w: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>2. Письменно ответить на вопросы:</w:t>
      </w: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DC9" w:rsidRDefault="00384DC9" w:rsidP="00384D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1. Какие затраты относятся к прямым материальным расходам? </w:t>
      </w:r>
    </w:p>
    <w:p w:rsidR="00384DC9" w:rsidRDefault="00384DC9" w:rsidP="00384D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2. Назовите нормативный документ, регулирующий состав материальных расходов. </w:t>
      </w:r>
    </w:p>
    <w:p w:rsidR="00384DC9" w:rsidRDefault="00384DC9" w:rsidP="00384D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>3. Назовите составляющие стоимости товарно-материальных ценностей.</w:t>
      </w:r>
    </w:p>
    <w:p w:rsidR="00384DC9" w:rsidRDefault="00384DC9" w:rsidP="00384D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4. Почему рациональному использованию материальных ресурсов уделяется повышенное внимание? </w:t>
      </w:r>
    </w:p>
    <w:p w:rsidR="00384DC9" w:rsidRDefault="00384DC9" w:rsidP="00384D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>5. Назовите основные этапы (задачи) анализа материальных ресурсов.</w:t>
      </w:r>
    </w:p>
    <w:p w:rsidR="00384DC9" w:rsidRDefault="00384DC9" w:rsidP="00384D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6. По какому признаку классифицируются показатели использования материальных ресурсов? </w:t>
      </w:r>
    </w:p>
    <w:p w:rsidR="00384DC9" w:rsidRDefault="00384DC9" w:rsidP="00384D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lastRenderedPageBreak/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DC9">
        <w:rPr>
          <w:rFonts w:ascii="Times New Roman" w:hAnsi="Times New Roman"/>
          <w:sz w:val="24"/>
          <w:szCs w:val="24"/>
        </w:rPr>
        <w:t xml:space="preserve">Назовите обобщающие показатели использования материальных ресурсов. </w:t>
      </w:r>
    </w:p>
    <w:p w:rsidR="00384DC9" w:rsidRDefault="00384DC9" w:rsidP="00384D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DC9">
        <w:rPr>
          <w:rFonts w:ascii="Times New Roman" w:hAnsi="Times New Roman"/>
          <w:sz w:val="24"/>
          <w:szCs w:val="24"/>
        </w:rPr>
        <w:t>Назовите частные показатели использования материальных ресурсов.</w:t>
      </w:r>
    </w:p>
    <w:p w:rsidR="00384DC9" w:rsidRDefault="00384DC9" w:rsidP="00384D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9. Назовите качественные показатели, характеризующие эффективность использования материальных ресурсов. </w:t>
      </w:r>
    </w:p>
    <w:p w:rsidR="00384DC9" w:rsidRDefault="00384DC9" w:rsidP="00384D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DC9">
        <w:rPr>
          <w:rFonts w:ascii="Times New Roman" w:hAnsi="Times New Roman"/>
          <w:sz w:val="24"/>
          <w:szCs w:val="24"/>
        </w:rPr>
        <w:t>Назовите количественные показатели, характеризующие эффективность использования материальных ресурсов.</w:t>
      </w:r>
    </w:p>
    <w:p w:rsidR="00384DC9" w:rsidRDefault="00384DC9" w:rsidP="00384D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11. Какой показатель дает объективную оценку использования материальных ресурсов? </w:t>
      </w:r>
    </w:p>
    <w:p w:rsidR="00384DC9" w:rsidRDefault="00384DC9" w:rsidP="00384D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DC9">
        <w:rPr>
          <w:rFonts w:ascii="Times New Roman" w:hAnsi="Times New Roman"/>
          <w:sz w:val="24"/>
          <w:szCs w:val="24"/>
        </w:rPr>
        <w:t xml:space="preserve">Каким образом определяется экономия или перерасход материальных ресурсов? </w:t>
      </w: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4DC9">
        <w:rPr>
          <w:rFonts w:ascii="Times New Roman" w:hAnsi="Times New Roman"/>
          <w:b/>
          <w:sz w:val="24"/>
          <w:szCs w:val="24"/>
        </w:rPr>
        <w:t xml:space="preserve">ТЕМА: </w:t>
      </w:r>
      <w:r w:rsidR="00E50DBC" w:rsidRPr="00384DC9">
        <w:rPr>
          <w:rFonts w:ascii="Times New Roman" w:hAnsi="Times New Roman"/>
          <w:b/>
          <w:sz w:val="24"/>
          <w:szCs w:val="24"/>
        </w:rPr>
        <w:t>Комплексный анализ персонала, заработной платы и производительности труда на предприятии. Оценка резервов повышения производительности труда</w:t>
      </w:r>
      <w:r w:rsidRPr="00384DC9">
        <w:rPr>
          <w:rFonts w:ascii="Times New Roman" w:hAnsi="Times New Roman"/>
          <w:b/>
          <w:sz w:val="24"/>
          <w:szCs w:val="24"/>
        </w:rPr>
        <w:t xml:space="preserve"> (лекция - 2 часа)</w:t>
      </w: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6FC7" w:rsidRPr="00384DC9" w:rsidRDefault="007708E8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1. </w:t>
      </w:r>
      <w:r w:rsidR="00AF6FC7" w:rsidRPr="00384DC9">
        <w:rPr>
          <w:rFonts w:ascii="Times New Roman" w:hAnsi="Times New Roman"/>
          <w:sz w:val="24"/>
          <w:szCs w:val="24"/>
        </w:rPr>
        <w:t xml:space="preserve">Прочитать лекционный материал: Глава </w:t>
      </w:r>
      <w:r w:rsidR="00384DC9" w:rsidRPr="00384DC9">
        <w:rPr>
          <w:rFonts w:ascii="Times New Roman" w:hAnsi="Times New Roman"/>
          <w:sz w:val="24"/>
          <w:szCs w:val="24"/>
        </w:rPr>
        <w:t>9</w:t>
      </w:r>
      <w:r w:rsidR="00AF6FC7" w:rsidRPr="00384DC9">
        <w:rPr>
          <w:rFonts w:ascii="Times New Roman" w:hAnsi="Times New Roman"/>
          <w:sz w:val="24"/>
          <w:szCs w:val="24"/>
        </w:rPr>
        <w:t xml:space="preserve">. Стр. </w:t>
      </w:r>
      <w:r w:rsidR="00384DC9" w:rsidRPr="00384DC9">
        <w:rPr>
          <w:rFonts w:ascii="Times New Roman" w:hAnsi="Times New Roman"/>
          <w:sz w:val="24"/>
          <w:szCs w:val="24"/>
        </w:rPr>
        <w:t>315-</w:t>
      </w:r>
    </w:p>
    <w:p w:rsidR="007708E8" w:rsidRPr="00384DC9" w:rsidRDefault="007708E8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FC7" w:rsidRPr="00384DC9" w:rsidRDefault="00384DC9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Любушин, Н. П. Экономический анализ : учебник для студентов вузов, обучающихся по специальностям «Бухгалтерский учет, анализ и аудит» и «Финансы и кредит» / Н. П. Любушин. — 3-е изд. — Москва : ЮНИТИ-ДАНА, 2017. — 575 c. — ISBN 978-5-238-01745-7. — Текст : электронный // Электронно-библиотечная система IPR BOOKS : [сайт]. — URL: http://www.iprbookshop.ru/71233.html</w:t>
      </w:r>
      <w:r w:rsidRPr="00384DC9">
        <w:rPr>
          <w:rFonts w:ascii="Times New Roman" w:hAnsi="Times New Roman"/>
          <w:color w:val="000000"/>
          <w:sz w:val="24"/>
          <w:szCs w:val="24"/>
        </w:rPr>
        <w:t> </w:t>
      </w: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FC7" w:rsidRPr="00384DC9" w:rsidRDefault="007708E8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2. </w:t>
      </w:r>
      <w:r w:rsidR="00AF6FC7" w:rsidRPr="00384DC9">
        <w:rPr>
          <w:rFonts w:ascii="Times New Roman" w:hAnsi="Times New Roman"/>
          <w:sz w:val="24"/>
          <w:szCs w:val="24"/>
        </w:rPr>
        <w:t>Письменно ответить на вопросы:</w:t>
      </w:r>
    </w:p>
    <w:p w:rsidR="007708E8" w:rsidRPr="00384DC9" w:rsidRDefault="007708E8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DC9" w:rsidRDefault="00384DC9" w:rsidP="00E96D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DC9">
        <w:rPr>
          <w:rFonts w:ascii="Times New Roman" w:hAnsi="Times New Roman"/>
          <w:sz w:val="24"/>
          <w:szCs w:val="24"/>
        </w:rPr>
        <w:t xml:space="preserve">По каким направлениям проводится анализ трудовых ресурсов организации? </w:t>
      </w:r>
    </w:p>
    <w:p w:rsidR="00384DC9" w:rsidRDefault="00384DC9" w:rsidP="00E96D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2. Какое значение имеет анализ обеспеченности трудовыми ресурсами? </w:t>
      </w:r>
    </w:p>
    <w:p w:rsidR="00384DC9" w:rsidRDefault="00384DC9" w:rsidP="00E96D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3. В какой последовательности проводится анализ обеспеченности трудовыми ресурсами? </w:t>
      </w:r>
    </w:p>
    <w:p w:rsidR="00384DC9" w:rsidRDefault="00384DC9" w:rsidP="00E96D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4. Назовите показатели оценки обеспеченности организации трудовыми ресурсами. </w:t>
      </w:r>
    </w:p>
    <w:p w:rsidR="00384DC9" w:rsidRDefault="00384DC9" w:rsidP="00E96D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5. Каким образом рассчитывается численность работников, занятых на автоматических линиях? </w:t>
      </w:r>
    </w:p>
    <w:p w:rsidR="00384DC9" w:rsidRDefault="00384DC9" w:rsidP="00E96D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6. Как проводится оценка соответствия квалификации работников сложности выполняемых работ? </w:t>
      </w:r>
    </w:p>
    <w:p w:rsidR="00384DC9" w:rsidRDefault="00384DC9" w:rsidP="00E96D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7. Что показывает тарифный коэффициент? </w:t>
      </w:r>
    </w:p>
    <w:p w:rsidR="00384DC9" w:rsidRDefault="00384DC9" w:rsidP="00E96D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8. На основе каких показателей проводится оценка движения трудовых ресурсов? </w:t>
      </w:r>
    </w:p>
    <w:p w:rsidR="00E50DBC" w:rsidRPr="00384DC9" w:rsidRDefault="00384DC9" w:rsidP="00E96D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>9. Какое влияние оказывает использование рабочего времени на интенсификацию процесса производства?</w:t>
      </w:r>
    </w:p>
    <w:p w:rsidR="00384DC9" w:rsidRPr="00384DC9" w:rsidRDefault="00384DC9" w:rsidP="00E96D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DC9" w:rsidRPr="00384DC9" w:rsidRDefault="00384DC9" w:rsidP="00E96D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DC9" w:rsidRPr="00384DC9" w:rsidRDefault="00384DC9" w:rsidP="00E96D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0DBC" w:rsidRPr="00384DC9" w:rsidRDefault="00E50DBC" w:rsidP="00E50D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4DC9">
        <w:rPr>
          <w:rFonts w:ascii="Times New Roman" w:hAnsi="Times New Roman"/>
          <w:b/>
          <w:sz w:val="24"/>
          <w:szCs w:val="24"/>
        </w:rPr>
        <w:t>ТЕМА: Комплексный анализ и управление себестоимостью продукции (работ, услуг) (лекция - 2 часа)</w:t>
      </w:r>
    </w:p>
    <w:p w:rsidR="00E50DBC" w:rsidRPr="00384DC9" w:rsidRDefault="00E50DBC" w:rsidP="00E50D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50DBC" w:rsidRPr="00384DC9" w:rsidRDefault="00E50DBC" w:rsidP="00E50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1. Прочитать лекционный материал: Глава </w:t>
      </w:r>
      <w:r w:rsidR="00384DC9" w:rsidRPr="00384DC9">
        <w:rPr>
          <w:rFonts w:ascii="Times New Roman" w:hAnsi="Times New Roman"/>
          <w:sz w:val="24"/>
          <w:szCs w:val="24"/>
        </w:rPr>
        <w:t>10</w:t>
      </w:r>
      <w:r w:rsidRPr="00384DC9">
        <w:rPr>
          <w:rFonts w:ascii="Times New Roman" w:hAnsi="Times New Roman"/>
          <w:sz w:val="24"/>
          <w:szCs w:val="24"/>
        </w:rPr>
        <w:t xml:space="preserve">. Стр. </w:t>
      </w:r>
      <w:r w:rsidR="00384DC9" w:rsidRPr="00384DC9">
        <w:rPr>
          <w:rFonts w:ascii="Times New Roman" w:hAnsi="Times New Roman"/>
          <w:sz w:val="24"/>
          <w:szCs w:val="24"/>
        </w:rPr>
        <w:t>364-393</w:t>
      </w:r>
    </w:p>
    <w:p w:rsidR="00E50DBC" w:rsidRPr="00384DC9" w:rsidRDefault="00E50DBC" w:rsidP="00E50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0DBC" w:rsidRPr="00384DC9" w:rsidRDefault="00384DC9" w:rsidP="00E50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Любушин, Н. П. Экономический анализ : учебник для студентов вузов, обучающихся по специальностям «Бухгалтерский учет, анализ и аудит» и «Финансы и кредит» / Н. П. Любушин. — 3-е изд. — Москва : ЮНИТИ-ДАНА, 2017. — 575 c. — ISBN 978-5-238-01745-7. — Текст : электронный // Электронно-библиотечная система IPR BOOKS : [сайт]. — URL: http://www.iprbookshop.ru/71233.html</w:t>
      </w:r>
      <w:r w:rsidRPr="00384DC9">
        <w:rPr>
          <w:rFonts w:ascii="Times New Roman" w:hAnsi="Times New Roman"/>
          <w:color w:val="000000"/>
          <w:sz w:val="24"/>
          <w:szCs w:val="24"/>
        </w:rPr>
        <w:t> </w:t>
      </w:r>
    </w:p>
    <w:p w:rsidR="00E50DBC" w:rsidRPr="00384DC9" w:rsidRDefault="00E50DBC" w:rsidP="00E50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0DBC" w:rsidRPr="00384DC9" w:rsidRDefault="00E50DBC" w:rsidP="00E50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lastRenderedPageBreak/>
        <w:t>2. Письменно ответить на вопросы:</w:t>
      </w:r>
    </w:p>
    <w:p w:rsidR="00E50DBC" w:rsidRPr="00384DC9" w:rsidRDefault="00E50DBC" w:rsidP="00E50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DC9" w:rsidRDefault="00384DC9" w:rsidP="00E50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1. Дайте определение себестоимости продукции. </w:t>
      </w:r>
    </w:p>
    <w:p w:rsidR="00384DC9" w:rsidRDefault="00384DC9" w:rsidP="00E50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2. Почему анализу себестоимости продукции должно уделяться повышенное внимание? </w:t>
      </w:r>
    </w:p>
    <w:p w:rsidR="00384DC9" w:rsidRDefault="00384DC9" w:rsidP="00E50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3. В чем состоит разница классификации расходов по экономическим элементам и по калькуляционным статьям затрат? </w:t>
      </w:r>
    </w:p>
    <w:p w:rsidR="00384DC9" w:rsidRDefault="00384DC9" w:rsidP="00E50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4. Какие нормативные документы регулируют классификацию расходов по экономическим элементам? </w:t>
      </w:r>
    </w:p>
    <w:p w:rsidR="00384DC9" w:rsidRDefault="00384DC9" w:rsidP="00E50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5. Приведите примеры прямых и косвенных затрат себестоимости продукции. </w:t>
      </w:r>
    </w:p>
    <w:p w:rsidR="00384DC9" w:rsidRDefault="00384DC9" w:rsidP="00E50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6. Что положено в основу классификации расходов организации на переменные и постоянные? </w:t>
      </w:r>
    </w:p>
    <w:p w:rsidR="00384DC9" w:rsidRDefault="00384DC9" w:rsidP="00E50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7. Что положено в основу классификации расходов организации на комплексные и одноэлементные? </w:t>
      </w:r>
    </w:p>
    <w:p w:rsidR="00E50DBC" w:rsidRPr="00384DC9" w:rsidRDefault="00384DC9" w:rsidP="00E50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>8. Каким образом классифицируются производственные затраты?</w:t>
      </w:r>
    </w:p>
    <w:p w:rsidR="00E50DBC" w:rsidRPr="00E96D9B" w:rsidRDefault="00E50DBC" w:rsidP="00E96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50DBC" w:rsidRPr="00E96D9B" w:rsidSect="001C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34347"/>
    <w:multiLevelType w:val="multilevel"/>
    <w:tmpl w:val="9DAA10B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" w15:restartNumberingAfterBreak="0">
    <w:nsid w:val="4B2A5AFD"/>
    <w:multiLevelType w:val="hybridMultilevel"/>
    <w:tmpl w:val="93966482"/>
    <w:lvl w:ilvl="0" w:tplc="66A64FD2">
      <w:numFmt w:val="bullet"/>
      <w:lvlText w:val=""/>
      <w:lvlJc w:val="left"/>
      <w:pPr>
        <w:ind w:left="1084" w:hanging="3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39409BB"/>
    <w:multiLevelType w:val="hybridMultilevel"/>
    <w:tmpl w:val="B420CA1E"/>
    <w:lvl w:ilvl="0" w:tplc="384E88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46F4A5C"/>
    <w:multiLevelType w:val="hybridMultilevel"/>
    <w:tmpl w:val="CE1A4D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6AEF312C"/>
    <w:multiLevelType w:val="hybridMultilevel"/>
    <w:tmpl w:val="50D6B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D"/>
    <w:rsid w:val="00181C2A"/>
    <w:rsid w:val="001C1F55"/>
    <w:rsid w:val="00252A32"/>
    <w:rsid w:val="00356ECB"/>
    <w:rsid w:val="0036055A"/>
    <w:rsid w:val="00384DC9"/>
    <w:rsid w:val="003E6BD4"/>
    <w:rsid w:val="00490CB8"/>
    <w:rsid w:val="00522DF1"/>
    <w:rsid w:val="00534E4D"/>
    <w:rsid w:val="00595EBB"/>
    <w:rsid w:val="005C5147"/>
    <w:rsid w:val="005E0AFF"/>
    <w:rsid w:val="00747BF4"/>
    <w:rsid w:val="007708E8"/>
    <w:rsid w:val="008222C9"/>
    <w:rsid w:val="008A13A1"/>
    <w:rsid w:val="00AC5D57"/>
    <w:rsid w:val="00AF6FC7"/>
    <w:rsid w:val="00BC6CC8"/>
    <w:rsid w:val="00C416D6"/>
    <w:rsid w:val="00D369DD"/>
    <w:rsid w:val="00D85877"/>
    <w:rsid w:val="00E50DBC"/>
    <w:rsid w:val="00E9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764556-D500-4B73-BCAA-10E22A3E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E4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E96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96D9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locked/>
    <w:rsid w:val="00E96D9B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4">
    <w:name w:val="Normal (Web)"/>
    <w:basedOn w:val="a"/>
    <w:uiPriority w:val="99"/>
    <w:semiHidden/>
    <w:rsid w:val="00E96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96D9B"/>
    <w:pPr>
      <w:ind w:left="720"/>
      <w:contextualSpacing/>
    </w:pPr>
  </w:style>
  <w:style w:type="character" w:customStyle="1" w:styleId="2">
    <w:name w:val="Оглавление (2) + Не полужирный"/>
    <w:uiPriority w:val="99"/>
    <w:rsid w:val="003E6BD4"/>
    <w:rPr>
      <w:rFonts w:ascii="Century Schoolbook" w:hAnsi="Century Schoolbook"/>
      <w:b/>
      <w:spacing w:val="5"/>
      <w:sz w:val="16"/>
    </w:rPr>
  </w:style>
  <w:style w:type="character" w:customStyle="1" w:styleId="apple-converted-space">
    <w:name w:val="apple-converted-space"/>
    <w:basedOn w:val="a0"/>
    <w:uiPriority w:val="99"/>
    <w:rsid w:val="00AF6F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0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41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1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1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1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1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1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1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1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1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1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1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1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1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1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1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1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1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1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1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1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1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4583</Characters>
  <Application>Microsoft Office Word</Application>
  <DocSecurity>0</DocSecurity>
  <Lines>38</Lines>
  <Paragraphs>10</Paragraphs>
  <ScaleCrop>false</ScaleCrop>
  <Company>Microsoft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Корпоративные финансы</dc:title>
  <dc:subject/>
  <dc:creator>mvideo</dc:creator>
  <cp:keywords/>
  <dc:description/>
  <cp:lastModifiedBy>Анатолий Кирсанов</cp:lastModifiedBy>
  <cp:revision>2</cp:revision>
  <dcterms:created xsi:type="dcterms:W3CDTF">2020-05-08T13:26:00Z</dcterms:created>
  <dcterms:modified xsi:type="dcterms:W3CDTF">2020-05-08T13:26:00Z</dcterms:modified>
</cp:coreProperties>
</file>